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  <w:shd w:val="clear" w:color="auto" w:fill="FFFFFF"/>
        </w:rPr>
        <w:t>附件1：</w:t>
      </w:r>
    </w:p>
    <w:p>
      <w:pPr>
        <w:rPr>
          <w:b/>
          <w:bCs/>
        </w:rPr>
      </w:pPr>
      <w:r>
        <w:rPr>
          <w:rFonts w:hint="eastAsia" w:ascii="仿宋_GB2312" w:eastAsia="仿宋_GB2312"/>
          <w:b/>
          <w:bCs/>
          <w:sz w:val="32"/>
          <w:szCs w:val="32"/>
          <w:shd w:val="clear" w:color="auto" w:fill="FFFFFF"/>
        </w:rPr>
        <w:t>《湖南科技大学商学院2024年“普通招考”制博士研究生招生考试复试考生名单》</w:t>
      </w:r>
    </w:p>
    <w:tbl>
      <w:tblPr>
        <w:tblStyle w:val="2"/>
        <w:tblW w:w="920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120"/>
        <w:gridCol w:w="1160"/>
        <w:gridCol w:w="1644"/>
        <w:gridCol w:w="1860"/>
        <w:gridCol w:w="1300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12" w:hRule="atLeast"/>
        </w:trPr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姓名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英语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宏观、微观经济学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应用经济学综合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初试总分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105344111000135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肖云梅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67.50 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77.50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77.50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222.50 </w:t>
            </w:r>
          </w:p>
        </w:tc>
        <w:tc>
          <w:tcPr>
            <w:tcW w:w="36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105344111000140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李婕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69.00 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76.00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220.00 </w:t>
            </w:r>
          </w:p>
        </w:tc>
        <w:tc>
          <w:tcPr>
            <w:tcW w:w="36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105344111000136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肖长江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65.50 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72.00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217.50 </w:t>
            </w:r>
          </w:p>
        </w:tc>
        <w:tc>
          <w:tcPr>
            <w:tcW w:w="36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105344111000132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陈佳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61.50 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78.50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76.00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216.00 </w:t>
            </w:r>
          </w:p>
        </w:tc>
        <w:tc>
          <w:tcPr>
            <w:tcW w:w="36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105344111000131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袁灵芝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58.50 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80.50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70.50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209.50 </w:t>
            </w:r>
          </w:p>
        </w:tc>
        <w:tc>
          <w:tcPr>
            <w:tcW w:w="36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105344111000142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高峰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53.50 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74.00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73.00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200.50 </w:t>
            </w:r>
          </w:p>
        </w:tc>
        <w:tc>
          <w:tcPr>
            <w:tcW w:w="36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105344111000138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黄睿轩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50.50 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69.50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195.00 </w:t>
            </w:r>
          </w:p>
        </w:tc>
        <w:tc>
          <w:tcPr>
            <w:tcW w:w="36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105344111000133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杨鹏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47.00 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76.00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71.00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194.00 </w:t>
            </w:r>
          </w:p>
        </w:tc>
        <w:tc>
          <w:tcPr>
            <w:tcW w:w="36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105344111000141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李大静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60.50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71.00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186.50 </w:t>
            </w:r>
          </w:p>
        </w:tc>
        <w:tc>
          <w:tcPr>
            <w:tcW w:w="36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105344111000137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徐磊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63.00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72.50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185.50 </w:t>
            </w:r>
          </w:p>
        </w:tc>
        <w:tc>
          <w:tcPr>
            <w:tcW w:w="36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color w:val="FF0000"/>
        </w:rPr>
      </w:pPr>
    </w:p>
    <w:p>
      <w:pPr>
        <w:rPr>
          <w:color w:val="FF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zZmZWM1YjkwMTFlM2YzOTVmMzVmNzdjNzJmZWEifQ=="/>
  </w:docVars>
  <w:rsids>
    <w:rsidRoot w:val="00000000"/>
    <w:rsid w:val="20A0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2024-05-11T09:09:22Z</dcterms:created>
  <dc:creator>Administrator</dc:creator>
  <cp:lastModifiedBy>子剑</cp:lastModifiedBy>
  <dcterms:modified xsi:type="dcterms:W3CDTF">2024-05-11T09:10:57Z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6169678DB3DA417494F1825A4046B658_12</vt:lpwstr>
  </property>
</Properties>
</file>